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F727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7114222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F727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7E69A6">
            <w:rPr>
              <w:color w:val="000000"/>
              <w:sz w:val="22"/>
              <w:szCs w:val="22"/>
            </w:rPr>
            <w:t xml:space="preserve">ноября </w:t>
          </w:r>
          <w:r w:rsidR="001E3F43">
            <w:rPr>
              <w:color w:val="000000"/>
              <w:sz w:val="22"/>
              <w:szCs w:val="22"/>
            </w:rPr>
            <w:t xml:space="preserve">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5DD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7E69A6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216115" w:rsidRPr="00A64B03" w:rsidRDefault="009F727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47173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технический паспорт</w:t>
          </w:r>
          <w:r w:rsidR="007E69A6">
            <w:rPr>
              <w:color w:val="000000"/>
              <w:sz w:val="22"/>
              <w:szCs w:val="22"/>
            </w:rPr>
            <w:t xml:space="preserve"> на русском языке, </w:t>
          </w:r>
          <w:r>
            <w:rPr>
              <w:color w:val="000000"/>
              <w:sz w:val="22"/>
              <w:szCs w:val="22"/>
            </w:rPr>
            <w:t xml:space="preserve"> оформленный в соответствии с требованиями Приложениея Т ГОСТ Р 52630-2012 изм.1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71735">
            <w:rPr>
              <w:color w:val="000000"/>
              <w:sz w:val="22"/>
              <w:szCs w:val="22"/>
            </w:rPr>
            <w:t>инструкци</w:t>
          </w:r>
          <w:r w:rsidR="007E69A6">
            <w:rPr>
              <w:color w:val="000000"/>
              <w:sz w:val="22"/>
              <w:szCs w:val="22"/>
            </w:rPr>
            <w:t>я</w:t>
          </w:r>
          <w:r w:rsidR="00471735">
            <w:rPr>
              <w:color w:val="000000"/>
              <w:sz w:val="22"/>
              <w:szCs w:val="22"/>
            </w:rPr>
            <w:t xml:space="preserve"> по монтажу и эксплуатации </w:t>
          </w:r>
          <w:r w:rsidR="007E69A6">
            <w:rPr>
              <w:color w:val="000000"/>
              <w:sz w:val="22"/>
              <w:szCs w:val="22"/>
            </w:rPr>
            <w:t xml:space="preserve">на русском языке, оформленная  </w:t>
          </w:r>
          <w:r w:rsidR="00471735">
            <w:rPr>
              <w:color w:val="000000"/>
              <w:sz w:val="22"/>
              <w:szCs w:val="22"/>
            </w:rPr>
            <w:t>в соответствии с требованиями всех технических регламентов, действующих на территории РФ на момент изготовления Товара;</w:t>
          </w:r>
        </w:p>
        <w:p w:rsidR="008E4941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rPr>
              <w:color w:val="000000"/>
              <w:sz w:val="22"/>
              <w:szCs w:val="22"/>
            </w:rPr>
            <w:t xml:space="preserve">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 xml:space="preserve">  </w:t>
          </w:r>
          <w:r w:rsidR="00471735" w:rsidRPr="008304A9">
            <w:t>нотариально заверенны</w:t>
          </w:r>
          <w:r w:rsidR="00471735">
            <w:t>е</w:t>
          </w:r>
          <w:r w:rsidR="00471735" w:rsidRPr="008304A9">
            <w:t xml:space="preserve"> копи</w:t>
          </w:r>
          <w:r w:rsidR="00471735">
            <w:t>и</w:t>
          </w:r>
          <w:r w:rsidR="00471735" w:rsidRPr="008304A9">
            <w:t xml:space="preserve"> документов , подтверждающих соответствие Товара требованиям технического регламента таможенного союза ТР ТС 010/2011 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</w:t>
          </w:r>
          <w:r w:rsidR="00471735" w:rsidRPr="008304A9">
            <w:t xml:space="preserve">«О безопасности машин и оборудования», включая сертификат соответствия, </w:t>
          </w:r>
          <w:r w:rsidR="007E69A6" w:rsidRPr="008304A9">
            <w:t>соответствие Товара требованиям технического регламента таможенного союза</w:t>
          </w:r>
          <w:r w:rsidR="007E69A6" w:rsidRPr="008304A9">
            <w:t xml:space="preserve"> </w:t>
          </w:r>
          <w:r w:rsidR="00471735" w:rsidRPr="008304A9">
            <w:t>ТР ТС 032/2013 «О безопасности оборудования, работающего под избыточным</w:t>
          </w:r>
          <w:r>
            <w:t xml:space="preserve">  </w:t>
          </w:r>
          <w:r w:rsidR="00471735" w:rsidRPr="008304A9">
            <w:t>давлением», включая сертификат соответствия и обоснование безопасности.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свидетельство о консервации Товара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схем</w:t>
          </w:r>
          <w:r w:rsidR="007E69A6">
            <w:t>а</w:t>
          </w:r>
          <w:r w:rsidR="00471735">
            <w:t xml:space="preserve"> строповки груза</w:t>
          </w:r>
        </w:p>
        <w:p w:rsidR="00471735" w:rsidRPr="008304A9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</w:t>
          </w:r>
          <w:r>
            <w:t xml:space="preserve"> </w:t>
          </w:r>
          <w:r w:rsidR="00471735">
            <w:t>упаковочные листы</w:t>
          </w:r>
          <w:r w:rsidR="00471735" w:rsidRPr="008304A9">
            <w:t xml:space="preserve"> </w:t>
          </w:r>
        </w:p>
        <w:p w:rsidR="00216115" w:rsidRPr="00A64B03" w:rsidRDefault="009F727B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E69A6">
            <w:rPr>
              <w:color w:val="000000"/>
              <w:sz w:val="22"/>
              <w:szCs w:val="22"/>
            </w:rPr>
            <w:t>:</w:t>
          </w:r>
          <w:r w:rsidR="00396BCA">
            <w:rPr>
              <w:color w:val="000000"/>
              <w:sz w:val="22"/>
              <w:szCs w:val="22"/>
            </w:rPr>
            <w:t>склад ОАО «Славнефть-ЯНОС»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7E69A6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96BC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396BCA">
            <w:rPr>
              <w:color w:val="000000"/>
              <w:sz w:val="22"/>
              <w:szCs w:val="22"/>
              <w:lang w:val="en-US"/>
            </w:rPr>
            <w:t>,77</w:t>
          </w:r>
        </w:sdtContent>
      </w:sdt>
      <w:r w:rsidRPr="00396BCA">
        <w:rPr>
          <w:color w:val="000000"/>
          <w:sz w:val="22"/>
          <w:szCs w:val="22"/>
          <w:lang w:val="en-US"/>
        </w:rPr>
        <w:t>;</w:t>
      </w:r>
    </w:p>
    <w:p w:rsidR="00216115" w:rsidRPr="00396BC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396BC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96BC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96BCA">
        <w:rPr>
          <w:color w:val="000000"/>
          <w:sz w:val="22"/>
          <w:szCs w:val="22"/>
          <w:lang w:val="en-US"/>
        </w:rPr>
        <w:t>:</w:t>
      </w:r>
      <w:r w:rsidR="00EF57C5" w:rsidRPr="00396BC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96BCA" w:rsidRPr="00396BCA">
            <w:rPr>
              <w:rFonts w:ascii="Segoe UI" w:hAnsi="Segoe UI" w:cs="Segoe UI"/>
              <w:color w:val="353838"/>
              <w:lang w:val="en-US"/>
            </w:rPr>
            <w:t xml:space="preserve"> makoveyNE@yanos.slavneft.ru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450FB2" w:rsidRDefault="00450FB2" w:rsidP="00450FB2">
          <w:pPr>
            <w:autoSpaceDE w:val="0"/>
            <w:autoSpaceDN w:val="0"/>
            <w:adjustRightInd w:val="0"/>
            <w:spacing w:before="60"/>
            <w:ind w:left="425"/>
            <w:jc w:val="both"/>
          </w:pP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Pr="00701D5B">
            <w:t xml:space="preserve">В течение </w:t>
          </w:r>
          <w:r w:rsidRPr="00701D5B">
            <w:rPr>
              <w:color w:val="000000"/>
            </w:rPr>
            <w:t>28 календарных дней с момента акцепта оферты</w:t>
          </w:r>
          <w:r w:rsidRPr="00701D5B">
            <w:t xml:space="preserve"> Поставщик предоставляет Покупателю для утверждения рабочую конструкторскую документацию</w:t>
          </w:r>
        </w:p>
        <w:p w:rsidR="00450FB2" w:rsidRPr="003E297A" w:rsidRDefault="00450FB2" w:rsidP="00450FB2">
          <w:pPr>
            <w:autoSpaceDE w:val="0"/>
            <w:autoSpaceDN w:val="0"/>
            <w:adjustRightInd w:val="0"/>
            <w:spacing w:before="60"/>
            <w:ind w:left="425"/>
            <w:jc w:val="both"/>
          </w:pPr>
          <w:r w:rsidRPr="003E297A">
            <w:t xml:space="preserve">Срок рассмотрения </w:t>
          </w:r>
          <w:r>
            <w:t>Покупателем</w:t>
          </w:r>
          <w:r w:rsidRPr="003E297A">
            <w:t xml:space="preserve"> РКД П</w:t>
          </w:r>
          <w:r>
            <w:t>оставщика</w:t>
          </w:r>
          <w:r w:rsidRPr="003E297A">
            <w:t xml:space="preserve"> составляет 1</w:t>
          </w:r>
          <w:r>
            <w:t>4</w:t>
          </w:r>
          <w:r w:rsidRPr="003E297A">
            <w:t xml:space="preserve"> (</w:t>
          </w:r>
          <w:r>
            <w:t>Четырнадцать</w:t>
          </w:r>
          <w:r w:rsidRPr="003E297A">
            <w:t xml:space="preserve">) рабочих дней. При наличии у </w:t>
          </w:r>
          <w:r>
            <w:t>Покупателя</w:t>
          </w:r>
          <w:r w:rsidRPr="003E297A">
            <w:t xml:space="preserve"> замечаний к представленной РКД, </w:t>
          </w:r>
          <w:r>
            <w:t>Поставщик</w:t>
          </w:r>
          <w:r w:rsidRPr="003E297A">
            <w:t xml:space="preserve"> обязан в течение 1</w:t>
          </w:r>
          <w:r>
            <w:t>4</w:t>
          </w:r>
          <w:r w:rsidRPr="003E297A">
            <w:t xml:space="preserve"> (</w:t>
          </w:r>
          <w:r>
            <w:t>Четырнадцати)</w:t>
          </w:r>
          <w:r w:rsidRPr="003E297A">
            <w:t xml:space="preserve"> рабочих дней устранить полученные замечания и направить </w:t>
          </w:r>
          <w:r>
            <w:t>Покупателю</w:t>
          </w:r>
          <w:r w:rsidRPr="003E297A">
            <w:t xml:space="preserve"> откорректированную РКД для повторного рассмотрения.</w:t>
          </w:r>
          <w:r>
            <w:t>Общий срок согласования РКД , включая устранение замечаний Поставщиком, не может превышать 2-х месяцев от даты акцепта оферты.</w:t>
          </w:r>
        </w:p>
        <w:p w:rsidR="00450FB2" w:rsidRDefault="00E8769D" w:rsidP="00450FB2">
          <w:pPr>
            <w:autoSpaceDE w:val="0"/>
            <w:autoSpaceDN w:val="0"/>
            <w:adjustRightInd w:val="0"/>
            <w:spacing w:before="60"/>
            <w:ind w:left="425"/>
            <w:jc w:val="both"/>
            <w:rPr>
              <w:rFonts w:eastAsia="Calibri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50FB2" w:rsidRPr="00450FB2">
            <w:t xml:space="preserve"> </w:t>
          </w:r>
          <w:r w:rsidR="00450FB2" w:rsidRPr="00AA2FC8">
            <w:t xml:space="preserve">Стороны договорились, что </w:t>
          </w:r>
          <w:r w:rsidR="00450FB2">
            <w:t xml:space="preserve">изготовление и </w:t>
          </w:r>
          <w:r w:rsidR="00450FB2" w:rsidRPr="00AA2FC8">
            <w:t xml:space="preserve">поставка Товара производится в соответствии </w:t>
          </w:r>
          <w:r w:rsidR="00450FB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F70551">
            <w:rPr>
              <w:rFonts w:eastAsia="Calibri"/>
            </w:rPr>
            <w:t xml:space="preserve"> ( следует указать )</w:t>
          </w:r>
        </w:p>
        <w:p w:rsidR="00450FB2" w:rsidRPr="00181DFA" w:rsidRDefault="00450FB2" w:rsidP="00450FB2">
          <w:pPr>
            <w:autoSpaceDE w:val="0"/>
            <w:autoSpaceDN w:val="0"/>
            <w:adjustRightInd w:val="0"/>
            <w:spacing w:before="60"/>
            <w:ind w:left="425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7</w:t>
          </w:r>
          <w:r>
            <w:rPr>
              <w:sz w:val="24"/>
              <w:szCs w:val="24"/>
            </w:rPr>
            <w:t>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396BCA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F727B" w:rsidP="00396BC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устанавливается </w:t>
              </w:r>
              <w:r w:rsidR="00E91C6C">
                <w:rPr>
                  <w:color w:val="000000"/>
                  <w:sz w:val="22"/>
                  <w:szCs w:val="22"/>
                </w:rPr>
                <w:t>24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</w:t>
              </w:r>
              <w:r w:rsidR="00F70551">
                <w:rPr>
                  <w:color w:val="000000"/>
                  <w:sz w:val="22"/>
                  <w:szCs w:val="22"/>
                </w:rPr>
                <w:t>ввода</w:t>
              </w:r>
              <w:bookmarkStart w:id="1" w:name="_GoBack"/>
              <w:bookmarkEnd w:id="1"/>
              <w:r w:rsidR="00C96DDD">
                <w:rPr>
                  <w:color w:val="000000"/>
                  <w:sz w:val="22"/>
                  <w:szCs w:val="22"/>
                </w:rPr>
                <w:t xml:space="preserve"> в эксплуатацию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или </w:t>
              </w:r>
              <w:r w:rsidR="00E91C6C">
                <w:rPr>
                  <w:color w:val="000000"/>
                  <w:sz w:val="22"/>
                  <w:szCs w:val="22"/>
                </w:rPr>
                <w:t>36</w:t>
              </w:r>
              <w:r w:rsidR="00257B4B">
                <w:rPr>
                  <w:color w:val="000000"/>
                  <w:sz w:val="22"/>
                  <w:szCs w:val="22"/>
                </w:rPr>
                <w:t xml:space="preserve"> месяцев с даты </w:t>
              </w:r>
              <w:r w:rsidR="00C96DDD">
                <w:rPr>
                  <w:color w:val="000000"/>
                  <w:sz w:val="22"/>
                  <w:szCs w:val="22"/>
                </w:rPr>
                <w:t>поставки</w:t>
              </w:r>
              <w:r w:rsidR="00257B4B">
                <w:rPr>
                  <w:color w:val="000000"/>
                  <w:sz w:val="22"/>
                  <w:szCs w:val="22"/>
                </w:rPr>
                <w:t xml:space="preserve">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27B" w:rsidRDefault="009F727B">
      <w:r>
        <w:separator/>
      </w:r>
    </w:p>
  </w:endnote>
  <w:endnote w:type="continuationSeparator" w:id="0">
    <w:p w:rsidR="009F727B" w:rsidRDefault="009F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70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7055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27B" w:rsidRDefault="009F727B">
      <w:r>
        <w:separator/>
      </w:r>
    </w:p>
  </w:footnote>
  <w:footnote w:type="continuationSeparator" w:id="0">
    <w:p w:rsidR="009F727B" w:rsidRDefault="009F7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7B4B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6BC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0FB2"/>
    <w:rsid w:val="00457A64"/>
    <w:rsid w:val="00461230"/>
    <w:rsid w:val="00464A51"/>
    <w:rsid w:val="004673BB"/>
    <w:rsid w:val="00471735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5DDF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9A6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E8A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494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27B"/>
    <w:rsid w:val="009F7F41"/>
    <w:rsid w:val="00A0124C"/>
    <w:rsid w:val="00A04F33"/>
    <w:rsid w:val="00A12ECF"/>
    <w:rsid w:val="00A27BED"/>
    <w:rsid w:val="00A31880"/>
    <w:rsid w:val="00A356B3"/>
    <w:rsid w:val="00A429C8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96D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4ABD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1C6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0551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20">
    <w:name w:val="Body Text 2"/>
    <w:basedOn w:val="a"/>
    <w:link w:val="21"/>
    <w:semiHidden/>
    <w:unhideWhenUsed/>
    <w:rsid w:val="00450FB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5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8C70A9"/>
    <w:rsid w:val="00AA0BE3"/>
    <w:rsid w:val="00AF7447"/>
    <w:rsid w:val="00C406D3"/>
    <w:rsid w:val="00C64595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C6B95-E035-4226-B4DB-756335EB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11</cp:revision>
  <cp:lastPrinted>2017-02-14T06:12:00Z</cp:lastPrinted>
  <dcterms:created xsi:type="dcterms:W3CDTF">2017-03-02T06:12:00Z</dcterms:created>
  <dcterms:modified xsi:type="dcterms:W3CDTF">2017-11-02T12:37:00Z</dcterms:modified>
</cp:coreProperties>
</file>